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53D6F" w14:textId="77777777" w:rsidR="00693879" w:rsidRDefault="00693879" w:rsidP="0056775A">
      <w:pPr>
        <w:jc w:val="center"/>
        <w:rPr>
          <w:b/>
          <w:bCs/>
          <w:sz w:val="28"/>
          <w:szCs w:val="28"/>
        </w:rPr>
      </w:pPr>
      <w:bookmarkStart w:id="0" w:name="_GoBack"/>
      <w:bookmarkEnd w:id="0"/>
    </w:p>
    <w:p w14:paraId="79649CD8" w14:textId="290AAF03" w:rsidR="002B1AF4" w:rsidRPr="0056775A" w:rsidRDefault="002B1AF4" w:rsidP="0056775A">
      <w:pPr>
        <w:jc w:val="center"/>
        <w:rPr>
          <w:b/>
          <w:bCs/>
          <w:sz w:val="28"/>
          <w:szCs w:val="28"/>
        </w:rPr>
      </w:pPr>
      <w:r w:rsidRPr="0056775A">
        <w:rPr>
          <w:b/>
          <w:bCs/>
          <w:sz w:val="28"/>
          <w:szCs w:val="28"/>
        </w:rPr>
        <w:t xml:space="preserve">Zpráva z virtuální mezinárodní </w:t>
      </w:r>
      <w:r w:rsidR="00693879">
        <w:rPr>
          <w:b/>
          <w:bCs/>
          <w:sz w:val="28"/>
          <w:szCs w:val="28"/>
        </w:rPr>
        <w:t>konference EPUAP</w:t>
      </w:r>
    </w:p>
    <w:p w14:paraId="494399CB" w14:textId="77777777" w:rsidR="0056775A" w:rsidRDefault="0056775A" w:rsidP="0056775A">
      <w:pPr>
        <w:jc w:val="both"/>
      </w:pPr>
    </w:p>
    <w:p w14:paraId="7385823F" w14:textId="7F982A85" w:rsidR="009F7FE9" w:rsidRDefault="00AA3463" w:rsidP="0056775A">
      <w:pPr>
        <w:jc w:val="both"/>
      </w:pPr>
      <w:r>
        <w:t>Mezinárodní konferenci EPUAP, která se m</w:t>
      </w:r>
      <w:r w:rsidR="00CF3FC5">
        <w:t>ě</w:t>
      </w:r>
      <w:r>
        <w:t>la uskutečnit v letošním roce v</w:t>
      </w:r>
      <w:r w:rsidR="00CF3FC5">
        <w:t> </w:t>
      </w:r>
      <w:r>
        <w:t>Praze</w:t>
      </w:r>
      <w:r w:rsidR="00CF3FC5">
        <w:t>,</w:t>
      </w:r>
      <w:r>
        <w:t xml:space="preserve"> nahradilo </w:t>
      </w:r>
      <w:r w:rsidR="002B1AF4">
        <w:t>v</w:t>
      </w:r>
      <w:r>
        <w:t>irtuální setkání excelentních přednášejících s posluchači</w:t>
      </w:r>
      <w:r w:rsidRPr="00AA3463">
        <w:t xml:space="preserve"> </w:t>
      </w:r>
      <w:r>
        <w:t xml:space="preserve">z celého světa. </w:t>
      </w:r>
      <w:r w:rsidR="00403BA3">
        <w:t xml:space="preserve">Výbor EPUAP se rozhodl neztratit žádnou </w:t>
      </w:r>
      <w:r w:rsidR="00CF3FC5">
        <w:t>možnost</w:t>
      </w:r>
      <w:r w:rsidR="00403BA3">
        <w:t xml:space="preserve"> pro setkání s účastníky svých obvyklých setkání a využít příležitost rozšířit dosah svých setkání nejen v tomto pandemickém roce, ale i v budoucnosti prostřednictvím videokonferenčních technologií. </w:t>
      </w:r>
      <w:r>
        <w:t xml:space="preserve">Konference byla rozdělena na dvě hlavní sekce A </w:t>
      </w:r>
      <w:r w:rsidR="002B1AF4">
        <w:t xml:space="preserve">- </w:t>
      </w:r>
      <w:r w:rsidR="007F3D23">
        <w:t>B a</w:t>
      </w:r>
      <w:r w:rsidR="00693879">
        <w:t xml:space="preserve"> osm nosných témat, </w:t>
      </w:r>
      <w:r>
        <w:t>ve kterých zaznělo 24 sdělení</w:t>
      </w:r>
      <w:r w:rsidR="002B1AF4">
        <w:t>. Dále byla zařazena sekce na volné téma, sekce studentů a posterová sekce</w:t>
      </w:r>
      <w:r>
        <w:t xml:space="preserve">. Mezi přednášejícími </w:t>
      </w:r>
      <w:r w:rsidR="002B1AF4">
        <w:t xml:space="preserve">z České republiky </w:t>
      </w:r>
      <w:r>
        <w:t>byly Jitka Kuglarová</w:t>
      </w:r>
      <w:r w:rsidR="007F3D23">
        <w:t xml:space="preserve"> a</w:t>
      </w:r>
      <w:r w:rsidR="002B1AF4">
        <w:t xml:space="preserve"> Natálie Antalová</w:t>
      </w:r>
      <w:r w:rsidR="0056775A">
        <w:t xml:space="preserve"> </w:t>
      </w:r>
      <w:r w:rsidR="007F3D23">
        <w:t>vždy se</w:t>
      </w:r>
      <w:r w:rsidR="0056775A">
        <w:t xml:space="preserve"> spoluautorkou Andreou Pokornou a</w:t>
      </w:r>
      <w:r w:rsidR="0056775A" w:rsidRPr="0056775A">
        <w:t xml:space="preserve"> </w:t>
      </w:r>
      <w:r w:rsidR="0056775A">
        <w:t>Vanda Tomášková</w:t>
      </w:r>
      <w:r w:rsidR="002B1AF4">
        <w:t xml:space="preserve">. </w:t>
      </w:r>
      <w:r w:rsidR="0056775A">
        <w:t>Registrovaných účastníků konference</w:t>
      </w:r>
      <w:r w:rsidR="002B1AF4">
        <w:t xml:space="preserve"> za Českou republiku</w:t>
      </w:r>
      <w:r w:rsidR="0056775A">
        <w:t xml:space="preserve"> bylo pouhých osm</w:t>
      </w:r>
      <w:r w:rsidR="007F3D23">
        <w:t>, což bylo jistě ovlivněno právě faktem vysokého pracovního nasazení zdravotnických pracovníků v klinické praxi</w:t>
      </w:r>
      <w:r w:rsidR="002B1AF4">
        <w:t xml:space="preserve">. </w:t>
      </w:r>
      <w:r w:rsidR="007F3D23">
        <w:t>Také proto chceme</w:t>
      </w:r>
      <w:r w:rsidR="0056775A">
        <w:t xml:space="preserve"> </w:t>
      </w:r>
      <w:r w:rsidR="002B1AF4">
        <w:t>umožnit přístup k informacím co největšímu počtu zdravotnických pracovníků</w:t>
      </w:r>
      <w:r w:rsidR="0056775A">
        <w:t xml:space="preserve"> tímto</w:t>
      </w:r>
      <w:r w:rsidR="002B1AF4">
        <w:t xml:space="preserve"> souhrn</w:t>
      </w:r>
      <w:r w:rsidR="0056775A">
        <w:t>em a</w:t>
      </w:r>
      <w:r w:rsidR="002B1AF4">
        <w:t xml:space="preserve"> nabízíme možnost seznámit se s abstrakty na portále Dekubity.eu. </w:t>
      </w:r>
    </w:p>
    <w:p w14:paraId="62956393" w14:textId="77777777" w:rsidR="00693879" w:rsidRDefault="00693879" w:rsidP="0056775A">
      <w:pPr>
        <w:jc w:val="both"/>
      </w:pPr>
    </w:p>
    <w:p w14:paraId="33D8332C" w14:textId="0BA41D31" w:rsidR="002B1AF4" w:rsidRDefault="007F3D23" w:rsidP="0056775A">
      <w:pPr>
        <w:jc w:val="both"/>
      </w:pPr>
      <w:r>
        <w:t>V průběhu slavnostního zahájení prof. Dimitri Beeckman (prezident EPUAP) poděkoval všem zdravotnickým pracovníkům, kteří aktuálně „bojují v první linii“ v době pandemie, ale i těm, které zatím pandemie nepostihla a konají svou skvělou práci dále. Zmínil poděkování českému organizačnímu týmu za dosavadní p</w:t>
      </w:r>
      <w:r w:rsidR="004D27A2">
        <w:t xml:space="preserve">ráci při přípravě výroční konference v Praze </w:t>
      </w:r>
      <w:r w:rsidR="00CF3FC5">
        <w:br/>
      </w:r>
      <w:r w:rsidR="004D27A2">
        <w:t xml:space="preserve">a vyjádřil naději, že se v roce 2021 konference v Praze uskuteční. </w:t>
      </w:r>
    </w:p>
    <w:p w14:paraId="4BC0FD34" w14:textId="5AD7FE61" w:rsidR="00E90DD5" w:rsidRDefault="00481629" w:rsidP="0056775A">
      <w:pPr>
        <w:jc w:val="both"/>
      </w:pPr>
      <w:r>
        <w:t>Velká část virtuálního meetingu se nesla v duchu první vlny koronavirové infekce, která zasáhla v jarním období prakticky celý svět. Část přednášek byla zaměřena na problematiku aplikace pronační polohy včetně statistických dat spojených se vznikem dekubitů s</w:t>
      </w:r>
      <w:r w:rsidR="00CF3FC5">
        <w:t xml:space="preserve">ouvisejících s jejím využitím. </w:t>
      </w:r>
      <w:r>
        <w:t>Z výzkum</w:t>
      </w:r>
      <w:r w:rsidR="004D27A2">
        <w:t>u</w:t>
      </w:r>
      <w:r>
        <w:t xml:space="preserve"> autorů Claire Randell, Emmy Aves a Jessany Anderson z Velké Británie vyplynulo, že největším rizikem z hlediska vzniku dekubitů je prolongovaná pronační poloha, přičemž nejčastější výskyt </w:t>
      </w:r>
      <w:r w:rsidR="004D27A2">
        <w:t xml:space="preserve">tlakových lézí </w:t>
      </w:r>
      <w:r>
        <w:t xml:space="preserve">autorky zaznamenaly v oblasti obličejové části hlavy.  </w:t>
      </w:r>
    </w:p>
    <w:p w14:paraId="6DBC2A02" w14:textId="77777777" w:rsidR="00693879" w:rsidRDefault="00693879" w:rsidP="0056775A">
      <w:pPr>
        <w:jc w:val="both"/>
      </w:pPr>
    </w:p>
    <w:p w14:paraId="45BE979F" w14:textId="4703896E" w:rsidR="00481629" w:rsidRDefault="00481629" w:rsidP="0056775A">
      <w:pPr>
        <w:jc w:val="both"/>
      </w:pPr>
      <w:r>
        <w:t>V této souvislosti bylo autorkami doporučeno:</w:t>
      </w:r>
    </w:p>
    <w:p w14:paraId="3BCB7F89" w14:textId="601227EB" w:rsidR="00481629" w:rsidRDefault="00481629" w:rsidP="0056775A">
      <w:pPr>
        <w:pStyle w:val="Odstavecseseznamem"/>
        <w:numPr>
          <w:ilvl w:val="0"/>
          <w:numId w:val="1"/>
        </w:numPr>
        <w:jc w:val="both"/>
      </w:pPr>
      <w:r>
        <w:t>hledat možnosti vhodného preventivního krytí</w:t>
      </w:r>
      <w:r w:rsidR="009F7FE9">
        <w:t>,</w:t>
      </w:r>
      <w:r>
        <w:t xml:space="preserve"> </w:t>
      </w:r>
    </w:p>
    <w:p w14:paraId="08E87D45" w14:textId="339242A8" w:rsidR="00481629" w:rsidRDefault="00481629" w:rsidP="0056775A">
      <w:pPr>
        <w:pStyle w:val="Odstavecseseznamem"/>
        <w:numPr>
          <w:ilvl w:val="0"/>
          <w:numId w:val="1"/>
        </w:numPr>
        <w:jc w:val="both"/>
      </w:pPr>
      <w:r>
        <w:t>vytvořit doporučený postup v oblasti péče o pokožku v souvislosti s aplikací pronační polohy</w:t>
      </w:r>
      <w:r w:rsidR="009F7FE9">
        <w:t>,</w:t>
      </w:r>
    </w:p>
    <w:p w14:paraId="5A1A7304" w14:textId="5B378A17" w:rsidR="00481629" w:rsidRDefault="00481629" w:rsidP="0056775A">
      <w:pPr>
        <w:pStyle w:val="Odstavecseseznamem"/>
        <w:numPr>
          <w:ilvl w:val="0"/>
          <w:numId w:val="1"/>
        </w:numPr>
        <w:jc w:val="both"/>
      </w:pPr>
      <w:r>
        <w:t>podporovat elektronickou dokumentaci</w:t>
      </w:r>
      <w:r w:rsidR="009F7FE9">
        <w:t>,</w:t>
      </w:r>
    </w:p>
    <w:p w14:paraId="43BB4E13" w14:textId="7CB98A84" w:rsidR="00481629" w:rsidRDefault="00481629" w:rsidP="0056775A">
      <w:pPr>
        <w:pStyle w:val="Odstavecseseznamem"/>
        <w:numPr>
          <w:ilvl w:val="0"/>
          <w:numId w:val="1"/>
        </w:numPr>
        <w:jc w:val="both"/>
      </w:pPr>
      <w:r>
        <w:t>zařadit do celoživotního vzdělávání lékařů a sester pravidelné semináře s možností praktického tréninku aplikace pronační polohy</w:t>
      </w:r>
      <w:r w:rsidR="009F7FE9">
        <w:t>,</w:t>
      </w:r>
    </w:p>
    <w:p w14:paraId="03AEFEC8" w14:textId="7503D4F3" w:rsidR="00481629" w:rsidRDefault="00481629" w:rsidP="0056775A">
      <w:pPr>
        <w:pStyle w:val="Odstavecseseznamem"/>
        <w:numPr>
          <w:ilvl w:val="0"/>
          <w:numId w:val="1"/>
        </w:numPr>
        <w:jc w:val="both"/>
      </w:pPr>
      <w:r>
        <w:t>navýšit podíl dynamických antidekubitních systémů v portfoliu pomůcek na jednotlivých odděleních</w:t>
      </w:r>
      <w:r w:rsidR="009F7FE9">
        <w:t>,</w:t>
      </w:r>
    </w:p>
    <w:p w14:paraId="6B70E3E5" w14:textId="2F0D56CE" w:rsidR="00481629" w:rsidRDefault="00481629" w:rsidP="0056775A">
      <w:pPr>
        <w:pStyle w:val="Odstavecseseznamem"/>
        <w:numPr>
          <w:ilvl w:val="0"/>
          <w:numId w:val="1"/>
        </w:numPr>
        <w:jc w:val="both"/>
      </w:pPr>
      <w:r>
        <w:t>sbírat statistická data v souvislosti se vznikem dekubitů v rámci aplikace pronační polohy, včetně použitých pomůcek</w:t>
      </w:r>
      <w:r w:rsidR="009F7FE9">
        <w:t>,</w:t>
      </w:r>
      <w:r>
        <w:t xml:space="preserve"> </w:t>
      </w:r>
    </w:p>
    <w:p w14:paraId="64E3AC98" w14:textId="2DC7DF4C" w:rsidR="00481629" w:rsidRDefault="00481629" w:rsidP="0056775A">
      <w:pPr>
        <w:pStyle w:val="Odstavecseseznamem"/>
        <w:numPr>
          <w:ilvl w:val="0"/>
          <w:numId w:val="1"/>
        </w:numPr>
        <w:jc w:val="both"/>
      </w:pPr>
      <w:r>
        <w:t xml:space="preserve"> podporovat multidisciplinární přístup</w:t>
      </w:r>
      <w:r w:rsidR="009F7FE9">
        <w:t>.</w:t>
      </w:r>
      <w:r>
        <w:t xml:space="preserve"> </w:t>
      </w:r>
    </w:p>
    <w:p w14:paraId="76488F7A" w14:textId="77777777" w:rsidR="00693879" w:rsidRDefault="00693879" w:rsidP="0056775A">
      <w:pPr>
        <w:jc w:val="both"/>
      </w:pPr>
    </w:p>
    <w:p w14:paraId="63EEFFBD" w14:textId="440DEE73" w:rsidR="00E1058A" w:rsidRDefault="00986CD9" w:rsidP="0056775A">
      <w:pPr>
        <w:jc w:val="both"/>
      </w:pPr>
      <w:r>
        <w:t xml:space="preserve">Vzhledem k opětovně se zvyšujícím počtům pacientů s onemocněním </w:t>
      </w:r>
      <w:bookmarkStart w:id="1" w:name="_Hlk55128845"/>
      <w:r>
        <w:t>C</w:t>
      </w:r>
      <w:r w:rsidR="004D27A2">
        <w:t>OVID-</w:t>
      </w:r>
      <w:r>
        <w:t xml:space="preserve">19 </w:t>
      </w:r>
      <w:bookmarkEnd w:id="1"/>
      <w:r>
        <w:t xml:space="preserve">byla tato přednáška velmi zajímavá zejména v rámci porovnání parametrů ošetřovatelské péče </w:t>
      </w:r>
      <w:r w:rsidR="00CF3FC5">
        <w:br/>
      </w:r>
      <w:r w:rsidR="004D27A2">
        <w:lastRenderedPageBreak/>
        <w:t xml:space="preserve">u poskytovatelů zdravotních služeb v České republice </w:t>
      </w:r>
      <w:r>
        <w:t xml:space="preserve">včetně možností prevence vzniku dekubitů spojených s pronační polohou. Vzhledem k vysoké frekvenci využití </w:t>
      </w:r>
      <w:r w:rsidR="004D27A2">
        <w:t xml:space="preserve">pronační polohy </w:t>
      </w:r>
      <w:r>
        <w:t>při léčbě pacientů</w:t>
      </w:r>
      <w:r w:rsidR="00CF3FC5">
        <w:t xml:space="preserve"> s COVCID-19</w:t>
      </w:r>
      <w:r>
        <w:t xml:space="preserve"> je evidentní, že vyvstává potřeba periodických školení pro lékaře a nelékařské zdravotnické pracovníky</w:t>
      </w:r>
      <w:r w:rsidR="00CF3FC5">
        <w:t>,</w:t>
      </w:r>
      <w:r>
        <w:t xml:space="preserve"> zejména v oboru intenzívní péče</w:t>
      </w:r>
      <w:r w:rsidR="00CF3FC5">
        <w:t>,</w:t>
      </w:r>
      <w:r>
        <w:t xml:space="preserve"> s cílem zajistit kontinuitu získaných kompetencí a jejich distribuci k dalším zdravotnickým profesionálům.</w:t>
      </w:r>
    </w:p>
    <w:p w14:paraId="6F34E5D1" w14:textId="77777777" w:rsidR="009F7FE9" w:rsidRDefault="009F7FE9" w:rsidP="0056775A">
      <w:pPr>
        <w:jc w:val="both"/>
      </w:pPr>
    </w:p>
    <w:p w14:paraId="62D5D258" w14:textId="65817FED" w:rsidR="00E1058A" w:rsidRDefault="00E1058A" w:rsidP="0056775A">
      <w:pPr>
        <w:jc w:val="both"/>
      </w:pPr>
      <w:r>
        <w:t xml:space="preserve">Dalším frekventovaným tématem bylo otázka vzniku otlaků vznikajících v souvislosti s používání osobních ochranných pomůcek nutných pro ošetřování pacientů s onemocněním </w:t>
      </w:r>
      <w:r w:rsidR="004D27A2">
        <w:t>COVID-19</w:t>
      </w:r>
      <w:r>
        <w:t xml:space="preserve">. V rámci této problematiky byly přednášky rozděleny do dvou hlavních skupin. První skupinou byly případové studie, které seznámily </w:t>
      </w:r>
      <w:r w:rsidR="004D27A2">
        <w:t xml:space="preserve">posluchače </w:t>
      </w:r>
      <w:r>
        <w:t>s dopady velmi častého používání respirátorů na pokožku obličeje zdravotnických profesionálů a</w:t>
      </w:r>
      <w:r w:rsidR="00A46890">
        <w:t xml:space="preserve"> s</w:t>
      </w:r>
      <w:r>
        <w:t xml:space="preserve"> možnostmi </w:t>
      </w:r>
      <w:r w:rsidR="00CF3FC5">
        <w:br/>
      </w:r>
      <w:r>
        <w:t>a zkušenostmi</w:t>
      </w:r>
      <w:r w:rsidR="00A46890">
        <w:t xml:space="preserve"> s </w:t>
      </w:r>
      <w:r>
        <w:t>využitím</w:t>
      </w:r>
      <w:r w:rsidR="00A46890">
        <w:t xml:space="preserve"> preventivního krytí nejvíce exponovaných částí obličeje. D</w:t>
      </w:r>
      <w:r>
        <w:t>ruhou</w:t>
      </w:r>
      <w:r w:rsidR="00A46890">
        <w:t xml:space="preserve"> skupinou témat </w:t>
      </w:r>
      <w:r>
        <w:t>byl</w:t>
      </w:r>
      <w:r w:rsidR="00307260">
        <w:t>a témata týkající se</w:t>
      </w:r>
      <w:r>
        <w:t xml:space="preserve"> výzkum</w:t>
      </w:r>
      <w:r w:rsidR="00307260">
        <w:t>u</w:t>
      </w:r>
      <w:r>
        <w:t xml:space="preserve"> v oblasti vývoje a výroby respirátorů s ohledem na potřeby zdravotnických profesionálů, </w:t>
      </w:r>
      <w:r w:rsidR="004D27A2">
        <w:t>přičemž</w:t>
      </w:r>
      <w:r>
        <w:t xml:space="preserve"> cílem výzkumu bylo nalézt vhodné řešení pro výrobu respirátorů, které by</w:t>
      </w:r>
      <w:r w:rsidR="00307260">
        <w:t xml:space="preserve"> zároveň</w:t>
      </w:r>
      <w:r>
        <w:t xml:space="preserve"> splňovaly jak vysoké normy spojené s ochranou uživatelů, tak umožnily zdravotnickým profesionálům komfortn</w:t>
      </w:r>
      <w:r w:rsidR="004D27A2">
        <w:t>ější</w:t>
      </w:r>
      <w:r>
        <w:t xml:space="preserve"> užívání.</w:t>
      </w:r>
    </w:p>
    <w:p w14:paraId="7296D45A" w14:textId="77777777" w:rsidR="009F7FE9" w:rsidRDefault="009F7FE9" w:rsidP="0056775A">
      <w:pPr>
        <w:jc w:val="both"/>
      </w:pPr>
    </w:p>
    <w:p w14:paraId="3FF36E42" w14:textId="493966FE" w:rsidR="00307260" w:rsidRDefault="00307260" w:rsidP="0056775A">
      <w:pPr>
        <w:jc w:val="both"/>
      </w:pPr>
      <w:r>
        <w:t xml:space="preserve">Další zajímavou přednáškou byla přednáška Sereny Crucianelli z oddělení dětské plastické chirurgie v dětské nemocnici v Římě, která </w:t>
      </w:r>
      <w:r w:rsidR="004D27A2">
        <w:t xml:space="preserve">hovořila o </w:t>
      </w:r>
      <w:r>
        <w:t>statisti</w:t>
      </w:r>
      <w:r w:rsidR="004D27A2">
        <w:t>ce</w:t>
      </w:r>
      <w:r>
        <w:t xml:space="preserve"> dětských úrazů vyžadujících zákrok v rámci plastické chirurgie v období koronavirové krize v Itálii. Ze sdělení vyplynulo, že počet dětských úrazů během lockdownu v Itálii paradoxně spíše vzrostl, než aby se snížil. Nejčastějšími poraněními v té době byly popáleniny, úrazy hlavy, subamputace prstů na ruce a pokousání zvířaty. </w:t>
      </w:r>
    </w:p>
    <w:p w14:paraId="60DC0CAA" w14:textId="77777777" w:rsidR="009F7FE9" w:rsidRDefault="009F7FE9" w:rsidP="0056775A">
      <w:pPr>
        <w:jc w:val="both"/>
      </w:pPr>
    </w:p>
    <w:p w14:paraId="78D9B037" w14:textId="6BFA64EE" w:rsidR="00307260" w:rsidRDefault="00307260" w:rsidP="0056775A">
      <w:pPr>
        <w:jc w:val="both"/>
      </w:pPr>
      <w:r>
        <w:t xml:space="preserve">Na přednášku navázal Guido Ciprandi </w:t>
      </w:r>
      <w:r w:rsidR="004D27A2">
        <w:t>s odborným sdělením</w:t>
      </w:r>
      <w:r>
        <w:t xml:space="preserve"> týkající</w:t>
      </w:r>
      <w:r w:rsidR="004D27A2">
        <w:t>m</w:t>
      </w:r>
      <w:r>
        <w:t xml:space="preserve"> se využití rybí kůže namísto běžně užívaných kožních štěpů. Výhodou tohoto postupu</w:t>
      </w:r>
      <w:r w:rsidR="004D27A2">
        <w:t xml:space="preserve"> je</w:t>
      </w:r>
      <w:r>
        <w:t xml:space="preserve"> dle autorů rychlé přihojení rybího štěpu s minimálními komplikacemi a </w:t>
      </w:r>
      <w:r w:rsidR="004D27A2">
        <w:t xml:space="preserve">s </w:t>
      </w:r>
      <w:r>
        <w:t xml:space="preserve">velmi krátkou dobou hospitalizace. </w:t>
      </w:r>
    </w:p>
    <w:p w14:paraId="524A30CE" w14:textId="77777777" w:rsidR="00986CD9" w:rsidRDefault="00986CD9" w:rsidP="00986CD9">
      <w:pPr>
        <w:spacing w:line="360" w:lineRule="auto"/>
        <w:jc w:val="both"/>
      </w:pPr>
      <w:r>
        <w:t xml:space="preserve">  </w:t>
      </w:r>
    </w:p>
    <w:p w14:paraId="06F66A46" w14:textId="6D74FDEA" w:rsidR="0056775A" w:rsidRPr="009F7FE9" w:rsidRDefault="009F7FE9" w:rsidP="009F7FE9">
      <w:pPr>
        <w:rPr>
          <w:b/>
          <w:bCs/>
          <w:sz w:val="28"/>
          <w:szCs w:val="28"/>
        </w:rPr>
      </w:pPr>
      <w:r w:rsidRPr="009F7FE9">
        <w:rPr>
          <w:b/>
          <w:bCs/>
          <w:sz w:val="28"/>
          <w:szCs w:val="28"/>
        </w:rPr>
        <w:t>Sekce na volné téma (</w:t>
      </w:r>
      <w:r w:rsidR="0056775A" w:rsidRPr="009F7FE9">
        <w:rPr>
          <w:b/>
          <w:bCs/>
          <w:sz w:val="28"/>
          <w:szCs w:val="28"/>
        </w:rPr>
        <w:t>Free paper se</w:t>
      </w:r>
      <w:r w:rsidR="004D27A2">
        <w:rPr>
          <w:b/>
          <w:bCs/>
          <w:sz w:val="28"/>
          <w:szCs w:val="28"/>
        </w:rPr>
        <w:t>ss</w:t>
      </w:r>
      <w:r w:rsidR="0056775A" w:rsidRPr="009F7FE9">
        <w:rPr>
          <w:b/>
          <w:bCs/>
          <w:sz w:val="28"/>
          <w:szCs w:val="28"/>
        </w:rPr>
        <w:t>ion</w:t>
      </w:r>
      <w:r w:rsidRPr="009F7FE9">
        <w:rPr>
          <w:b/>
          <w:bCs/>
          <w:sz w:val="28"/>
          <w:szCs w:val="28"/>
        </w:rPr>
        <w:t>) zahrnovala čtyři sdělení</w:t>
      </w:r>
    </w:p>
    <w:p w14:paraId="3657A0B3" w14:textId="77777777" w:rsidR="0056775A" w:rsidRPr="00C00863" w:rsidRDefault="0056775A" w:rsidP="0056775A">
      <w:pPr>
        <w:ind w:left="2832" w:firstLine="708"/>
        <w:rPr>
          <w:lang w:val="en-US"/>
        </w:rPr>
      </w:pPr>
    </w:p>
    <w:p w14:paraId="5ABCBF61" w14:textId="6D9ECF45" w:rsidR="0056775A" w:rsidRPr="00C00863" w:rsidRDefault="00C00863" w:rsidP="009F7FE9">
      <w:pPr>
        <w:pStyle w:val="Odstavecseseznamem"/>
        <w:numPr>
          <w:ilvl w:val="0"/>
          <w:numId w:val="2"/>
        </w:numPr>
        <w:ind w:left="284" w:hanging="284"/>
        <w:jc w:val="both"/>
        <w:rPr>
          <w:u w:val="single"/>
          <w:lang w:val="en-US"/>
        </w:rPr>
      </w:pPr>
      <w:r w:rsidRPr="00C00863">
        <w:rPr>
          <w:u w:val="single"/>
        </w:rPr>
        <w:t>Testing Sorptivity and Durability of Wound Dressings in a Simulated System</w:t>
      </w:r>
    </w:p>
    <w:p w14:paraId="1D70D8DD" w14:textId="0FFB7BD2" w:rsidR="0056775A" w:rsidRDefault="0056775A" w:rsidP="009F7FE9">
      <w:pPr>
        <w:pStyle w:val="Odstavecseseznamem"/>
        <w:ind w:left="284" w:hanging="284"/>
        <w:jc w:val="both"/>
      </w:pPr>
      <w:r>
        <w:t>Autoři: Adi Lustig, Pulo Alves, Evan Call, Nick Santamaria, Amit Gefen</w:t>
      </w:r>
    </w:p>
    <w:p w14:paraId="0D3C4771" w14:textId="3415923F" w:rsidR="0056775A" w:rsidRDefault="004D27A2" w:rsidP="0056775A">
      <w:pPr>
        <w:jc w:val="both"/>
      </w:pPr>
      <w:r>
        <w:t>P</w:t>
      </w:r>
      <w:r w:rsidR="00CF3FC5">
        <w:t>ř</w:t>
      </w:r>
      <w:r w:rsidR="0056775A">
        <w:t>ednáška se týkala možnosti testování materiálů pro léčbu ran a kožních defektů čistě v laboratorních podmínkách pomocí počítačové simulace a možností jejího následného využití v klinické praxi. Výzkum se v tomto případě týkal hodnocení kapacity krycích materiálů používan</w:t>
      </w:r>
      <w:r>
        <w:t>ých</w:t>
      </w:r>
      <w:r w:rsidR="0056775A">
        <w:t xml:space="preserve"> při léčbě ran absorbovat ex</w:t>
      </w:r>
      <w:r>
        <w:t>s</w:t>
      </w:r>
      <w:r w:rsidR="0056775A">
        <w:t>udát z rány v závislosti na možné délce použití materiálu. Z výsledků výzkumného týmu vyplynulo, že počítačová simulace může být vhodným způsobem testování nových možností v rámci primárního i sekundárního krytí.</w:t>
      </w:r>
    </w:p>
    <w:p w14:paraId="5C8D7385" w14:textId="77777777" w:rsidR="0056775A" w:rsidRDefault="0056775A" w:rsidP="0056775A">
      <w:pPr>
        <w:jc w:val="both"/>
      </w:pPr>
    </w:p>
    <w:p w14:paraId="449FE775" w14:textId="002CD2FD" w:rsidR="0056775A" w:rsidRDefault="00C00863" w:rsidP="00C00863">
      <w:pPr>
        <w:pStyle w:val="Odstavecseseznamem"/>
        <w:numPr>
          <w:ilvl w:val="0"/>
          <w:numId w:val="2"/>
        </w:numPr>
        <w:ind w:left="284" w:hanging="284"/>
      </w:pPr>
      <w:r w:rsidRPr="00C00863">
        <w:rPr>
          <w:u w:val="single"/>
        </w:rPr>
        <w:t>An integrated modelling framework for optimizing NPWT</w:t>
      </w:r>
      <w:r w:rsidRPr="009F7FE9">
        <w:t xml:space="preserve"> </w:t>
      </w:r>
      <w:r>
        <w:br/>
      </w:r>
      <w:r w:rsidR="0056775A" w:rsidRPr="009F7FE9">
        <w:t>Autoři: Aleksei Orlov, Rona Greifman, Amit Gefen</w:t>
      </w:r>
    </w:p>
    <w:p w14:paraId="457F586F" w14:textId="3A8813D4" w:rsidR="0056775A" w:rsidRDefault="004D27A2" w:rsidP="0056775A">
      <w:pPr>
        <w:jc w:val="both"/>
      </w:pPr>
      <w:r>
        <w:t>V</w:t>
      </w:r>
      <w:r w:rsidR="0056775A">
        <w:t>ýzkumn</w:t>
      </w:r>
      <w:r>
        <w:t>ý</w:t>
      </w:r>
      <w:r w:rsidR="0056775A">
        <w:t xml:space="preserve"> tým z univerzity v Tel Avivu se zabýval</w:t>
      </w:r>
      <w:r>
        <w:t xml:space="preserve"> </w:t>
      </w:r>
      <w:r w:rsidR="0056775A">
        <w:t xml:space="preserve">podtlakovou terapií z hlediska jednotlivých buněčných struktur a jejich reakcí na fáze podtlakové terapie. Z výsledků </w:t>
      </w:r>
      <w:r>
        <w:t>jejich studie</w:t>
      </w:r>
      <w:r w:rsidR="0056775A">
        <w:t xml:space="preserve"> </w:t>
      </w:r>
      <w:r w:rsidR="0056775A">
        <w:lastRenderedPageBreak/>
        <w:t xml:space="preserve">vyplynulo, že </w:t>
      </w:r>
      <w:r>
        <w:t xml:space="preserve">léčba pomocí </w:t>
      </w:r>
      <w:r w:rsidR="0056775A">
        <w:t>adekvátně nastaveného řízeného podtlaku je efektivn</w:t>
      </w:r>
      <w:r>
        <w:t>ější</w:t>
      </w:r>
      <w:r w:rsidR="0056775A">
        <w:t xml:space="preserve"> možností pro léčbu ran než aplikace pěnového krytí.</w:t>
      </w:r>
    </w:p>
    <w:p w14:paraId="41706780" w14:textId="77777777" w:rsidR="0056775A" w:rsidRDefault="0056775A" w:rsidP="0056775A">
      <w:pPr>
        <w:jc w:val="both"/>
      </w:pPr>
    </w:p>
    <w:p w14:paraId="103F76CA" w14:textId="6E5319CA" w:rsidR="0056775A" w:rsidRPr="00C00863" w:rsidRDefault="00C00863" w:rsidP="009F7FE9">
      <w:pPr>
        <w:pStyle w:val="Odstavecseseznamem"/>
        <w:numPr>
          <w:ilvl w:val="0"/>
          <w:numId w:val="2"/>
        </w:numPr>
        <w:ind w:left="284" w:hanging="284"/>
        <w:jc w:val="both"/>
        <w:rPr>
          <w:u w:val="single"/>
          <w:lang w:val="en-US"/>
        </w:rPr>
      </w:pPr>
      <w:r w:rsidRPr="00C00863">
        <w:rPr>
          <w:u w:val="single"/>
        </w:rPr>
        <w:t>Morbidly obese patient - is it a challenge for an intensive care multidisciplinary team?</w:t>
      </w:r>
    </w:p>
    <w:p w14:paraId="015D5E28" w14:textId="34899976" w:rsidR="0056775A" w:rsidRDefault="0056775A" w:rsidP="0056775A">
      <w:pPr>
        <w:jc w:val="both"/>
      </w:pPr>
      <w:r>
        <w:t>Autoři: Vanda Tomášková, Adéla Vlasáková, Jan Beneš</w:t>
      </w:r>
    </w:p>
    <w:p w14:paraId="5AD30C92" w14:textId="3F36525B" w:rsidR="0056775A" w:rsidRDefault="004D27A2" w:rsidP="009F7FE9">
      <w:pPr>
        <w:jc w:val="both"/>
      </w:pPr>
      <w:r>
        <w:t>Odborné sdělení</w:t>
      </w:r>
      <w:r w:rsidR="0056775A">
        <w:t xml:space="preserve"> bylo zaměřen</w:t>
      </w:r>
      <w:r>
        <w:t>o</w:t>
      </w:r>
      <w:r w:rsidR="0056775A">
        <w:t xml:space="preserve"> na problematiku morbidně obézních pacientů v intenzivní péči z pohledu poskytování péče, prevence a léčby dekubitů v rámci multidisciplinárního týmu. Součástí přednášky byla statistická data týkající procentuální incidence výskytu obezity v České populaci a dále statistická data hospitalizovaných nemocných na jednotce resuscitační péče kliniky KARIM FN Plzeň v období tří let. Další částí přednášky byla kazuistika, která mapovala cestu morbidně obézního pacienta zdravotnickým zařízením od příjmu na Urgentní příjem až po překlad na jednotku následné intenzívní péče, kdy se autoři </w:t>
      </w:r>
      <w:r>
        <w:t>snažili</w:t>
      </w:r>
      <w:r w:rsidR="0056775A">
        <w:t xml:space="preserve"> identifikovat nejvíce rizikové moment</w:t>
      </w:r>
      <w:r>
        <w:t>y</w:t>
      </w:r>
      <w:r w:rsidR="0056775A">
        <w:t xml:space="preserve"> souvisejících s rizikem vzniku nebo s rozvojem již vzniklých dekubitů. </w:t>
      </w:r>
    </w:p>
    <w:p w14:paraId="220235F7" w14:textId="77777777" w:rsidR="004D27A2" w:rsidRPr="009F7FE9" w:rsidRDefault="004D27A2" w:rsidP="009F7FE9">
      <w:pPr>
        <w:jc w:val="both"/>
      </w:pPr>
    </w:p>
    <w:p w14:paraId="380A19B0" w14:textId="7737A5F5" w:rsidR="0056775A" w:rsidRDefault="00C00863" w:rsidP="00C00863">
      <w:pPr>
        <w:pStyle w:val="Odstavecseseznamem"/>
        <w:numPr>
          <w:ilvl w:val="0"/>
          <w:numId w:val="2"/>
        </w:numPr>
        <w:ind w:left="284"/>
        <w:jc w:val="both"/>
      </w:pPr>
      <w:r w:rsidRPr="00C00863">
        <w:rPr>
          <w:u w:val="single"/>
          <w:lang w:val="en-US"/>
        </w:rPr>
        <w:t>Prevention of pressure ulcers among individuals cared for in the prone</w:t>
      </w:r>
      <w:r>
        <w:rPr>
          <w:u w:val="single"/>
          <w:lang w:val="en-US"/>
        </w:rPr>
        <w:t xml:space="preserve"> </w:t>
      </w:r>
      <w:r w:rsidRPr="00C00863">
        <w:rPr>
          <w:u w:val="single"/>
          <w:lang w:val="en-US"/>
        </w:rPr>
        <w:t xml:space="preserve">position: lessons for the COVID-19 emergency; P </w:t>
      </w:r>
      <w:r w:rsidR="0056775A">
        <w:t>Autoři: Pinar Avsar at all.</w:t>
      </w:r>
    </w:p>
    <w:p w14:paraId="768842B6" w14:textId="1ED5C3C3" w:rsidR="0056775A" w:rsidRDefault="0056775A" w:rsidP="0056775A">
      <w:pPr>
        <w:jc w:val="both"/>
      </w:pPr>
      <w:r>
        <w:t xml:space="preserve">Sdělení autorů se zabývá problematikou akutní indikace pronační polohy u onemocnění </w:t>
      </w:r>
      <w:r w:rsidR="004D27A2">
        <w:t>COVID-</w:t>
      </w:r>
      <w:r>
        <w:t xml:space="preserve">19 a rizika vzniku dekubitů souvisejících s neodkladnou aplikací pronační polohy. Ze sdělení autorů vyplynulo, že je velmi důležité před aplikací pronační polohy i po ní, </w:t>
      </w:r>
      <w:r w:rsidR="00AB1D02">
        <w:br/>
      </w:r>
      <w:r>
        <w:t>u každého pacienta provést důkladné zhodnocení stavu kůže, použít správně zvolené pomůcky pro pronační polohu dle stavu a konstituce daného pacienta a vyhodnotit možnost preventivního krytí predilekčních míst.</w:t>
      </w:r>
    </w:p>
    <w:p w14:paraId="3436640F" w14:textId="25A96952" w:rsidR="00C00863" w:rsidRDefault="00C00863" w:rsidP="0056775A">
      <w:pPr>
        <w:jc w:val="both"/>
      </w:pPr>
    </w:p>
    <w:p w14:paraId="033F2E60" w14:textId="3A509C51" w:rsidR="00481629" w:rsidRPr="00693879" w:rsidRDefault="00C00863" w:rsidP="00693879">
      <w:pPr>
        <w:jc w:val="both"/>
        <w:rPr>
          <w:b/>
        </w:rPr>
      </w:pPr>
      <w:r w:rsidRPr="00693879">
        <w:rPr>
          <w:b/>
        </w:rPr>
        <w:t>Věříme, že vás uvedená „ochutnávka“ z výběru sdělení v rámci virtuální konference zaujala a že postupně naleznete i prostor, abyste si mohli prostudovat další poznatky. Odborná setkání typu virtuální konference EPUAP umožňují nejen sdílení poznatků, ale i pochopení, že obdobné potíže trápí zdravotnické pracovníky na mezinárodní úrovni</w:t>
      </w:r>
      <w:r w:rsidR="00693879">
        <w:rPr>
          <w:b/>
        </w:rPr>
        <w:t xml:space="preserve">. Přejeme vám mnoho sil a </w:t>
      </w:r>
      <w:r w:rsidR="00AD29AF" w:rsidRPr="00693879">
        <w:rPr>
          <w:b/>
        </w:rPr>
        <w:t>těšíme se na společné setkání v</w:t>
      </w:r>
      <w:r w:rsidR="00693879">
        <w:rPr>
          <w:b/>
        </w:rPr>
        <w:t> </w:t>
      </w:r>
      <w:r w:rsidR="00AD29AF" w:rsidRPr="00693879">
        <w:rPr>
          <w:b/>
        </w:rPr>
        <w:t>Praze</w:t>
      </w:r>
      <w:r w:rsidR="00693879">
        <w:rPr>
          <w:b/>
        </w:rPr>
        <w:t xml:space="preserve"> v roce 2021</w:t>
      </w:r>
      <w:r w:rsidR="00AD29AF" w:rsidRPr="00693879">
        <w:rPr>
          <w:b/>
        </w:rPr>
        <w:t>.</w:t>
      </w:r>
    </w:p>
    <w:sectPr w:rsidR="00481629" w:rsidRPr="00693879" w:rsidSect="009F7FE9">
      <w:headerReference w:type="default" r:id="rId7"/>
      <w:footerReference w:type="default" r:id="rId8"/>
      <w:pgSz w:w="11900" w:h="16840"/>
      <w:pgMar w:top="1135" w:right="1417" w:bottom="993" w:left="1417" w:header="708"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AC15A" w14:textId="77777777" w:rsidR="00D97819" w:rsidRDefault="00D97819" w:rsidP="0056775A">
      <w:r>
        <w:separator/>
      </w:r>
    </w:p>
  </w:endnote>
  <w:endnote w:type="continuationSeparator" w:id="0">
    <w:p w14:paraId="25239680" w14:textId="77777777" w:rsidR="00D97819" w:rsidRDefault="00D97819" w:rsidP="0056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657530"/>
      <w:docPartObj>
        <w:docPartGallery w:val="Page Numbers (Bottom of Page)"/>
        <w:docPartUnique/>
      </w:docPartObj>
    </w:sdtPr>
    <w:sdtEndPr/>
    <w:sdtContent>
      <w:p w14:paraId="1B3D7BA7" w14:textId="2DF65527" w:rsidR="0056775A" w:rsidRDefault="0056775A">
        <w:pPr>
          <w:pStyle w:val="Zpat"/>
          <w:jc w:val="right"/>
        </w:pPr>
        <w:r>
          <w:fldChar w:fldCharType="begin"/>
        </w:r>
        <w:r>
          <w:instrText>PAGE   \* MERGEFORMAT</w:instrText>
        </w:r>
        <w:r>
          <w:fldChar w:fldCharType="separate"/>
        </w:r>
        <w:r w:rsidR="00B37EC9">
          <w:rPr>
            <w:noProof/>
          </w:rPr>
          <w:t>2</w:t>
        </w:r>
        <w:r>
          <w:fldChar w:fldCharType="end"/>
        </w:r>
      </w:p>
    </w:sdtContent>
  </w:sdt>
  <w:p w14:paraId="702B859C" w14:textId="77777777" w:rsidR="0056775A" w:rsidRDefault="005677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1C684" w14:textId="77777777" w:rsidR="00D97819" w:rsidRDefault="00D97819" w:rsidP="0056775A">
      <w:r>
        <w:separator/>
      </w:r>
    </w:p>
  </w:footnote>
  <w:footnote w:type="continuationSeparator" w:id="0">
    <w:p w14:paraId="528CF131" w14:textId="77777777" w:rsidR="00D97819" w:rsidRDefault="00D97819" w:rsidP="0056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80D6" w14:textId="16AAB6A0" w:rsidR="00693879" w:rsidRDefault="00693879">
    <w:pPr>
      <w:pStyle w:val="Zhlav"/>
    </w:pPr>
    <w:r>
      <w:rPr>
        <w:noProof/>
        <w:lang w:eastAsia="cs-CZ"/>
      </w:rPr>
      <w:drawing>
        <wp:inline distT="0" distB="0" distL="0" distR="0" wp14:anchorId="2E2CDA83" wp14:editId="3018E7DB">
          <wp:extent cx="5756910" cy="1056005"/>
          <wp:effectExtent l="0" t="0" r="0" b="0"/>
          <wp:docPr id="5" name="Obrázek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67FB1BB-1BCE-41BE-8720-57F8EFE14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67FB1BB-1BCE-41BE-8720-57F8EFE148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56910" cy="1056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7A09"/>
    <w:multiLevelType w:val="hybridMultilevel"/>
    <w:tmpl w:val="E1AE7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1A16E1"/>
    <w:multiLevelType w:val="hybridMultilevel"/>
    <w:tmpl w:val="BB006970"/>
    <w:lvl w:ilvl="0" w:tplc="04050001">
      <w:start w:val="1"/>
      <w:numFmt w:val="bullet"/>
      <w:lvlText w:val=""/>
      <w:lvlJc w:val="left"/>
      <w:pPr>
        <w:ind w:left="770" w:hanging="360"/>
      </w:pPr>
      <w:rPr>
        <w:rFonts w:ascii="Symbol" w:hAnsi="Symbol" w:cs="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MDWyNDE2MzIxMzNT0lEKTi0uzszPAykwrAUADKJkWiwAAAA="/>
  </w:docVars>
  <w:rsids>
    <w:rsidRoot w:val="00481629"/>
    <w:rsid w:val="002B1AF4"/>
    <w:rsid w:val="00307260"/>
    <w:rsid w:val="00403BA3"/>
    <w:rsid w:val="00481629"/>
    <w:rsid w:val="004A5B97"/>
    <w:rsid w:val="004D27A2"/>
    <w:rsid w:val="0056775A"/>
    <w:rsid w:val="00693879"/>
    <w:rsid w:val="007F3D23"/>
    <w:rsid w:val="00986CD9"/>
    <w:rsid w:val="009F7FE9"/>
    <w:rsid w:val="00A46890"/>
    <w:rsid w:val="00AA3463"/>
    <w:rsid w:val="00AB1D02"/>
    <w:rsid w:val="00AD29AF"/>
    <w:rsid w:val="00B37EC9"/>
    <w:rsid w:val="00BA49B7"/>
    <w:rsid w:val="00BD0D5D"/>
    <w:rsid w:val="00BE52FF"/>
    <w:rsid w:val="00C00863"/>
    <w:rsid w:val="00C77D71"/>
    <w:rsid w:val="00CF3FC5"/>
    <w:rsid w:val="00D835BC"/>
    <w:rsid w:val="00D97819"/>
    <w:rsid w:val="00E1058A"/>
    <w:rsid w:val="00E90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DA565"/>
  <w15:docId w15:val="{A6769184-EE6A-47A3-ABA7-EA92D886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629"/>
    <w:pPr>
      <w:ind w:left="720"/>
      <w:contextualSpacing/>
    </w:pPr>
  </w:style>
  <w:style w:type="paragraph" w:styleId="Zhlav">
    <w:name w:val="header"/>
    <w:basedOn w:val="Normln"/>
    <w:link w:val="ZhlavChar"/>
    <w:uiPriority w:val="99"/>
    <w:unhideWhenUsed/>
    <w:rsid w:val="0056775A"/>
    <w:pPr>
      <w:tabs>
        <w:tab w:val="center" w:pos="4536"/>
        <w:tab w:val="right" w:pos="9072"/>
      </w:tabs>
    </w:pPr>
  </w:style>
  <w:style w:type="character" w:customStyle="1" w:styleId="ZhlavChar">
    <w:name w:val="Záhlaví Char"/>
    <w:basedOn w:val="Standardnpsmoodstavce"/>
    <w:link w:val="Zhlav"/>
    <w:uiPriority w:val="99"/>
    <w:rsid w:val="0056775A"/>
  </w:style>
  <w:style w:type="paragraph" w:styleId="Zpat">
    <w:name w:val="footer"/>
    <w:basedOn w:val="Normln"/>
    <w:link w:val="ZpatChar"/>
    <w:uiPriority w:val="99"/>
    <w:unhideWhenUsed/>
    <w:rsid w:val="0056775A"/>
    <w:pPr>
      <w:tabs>
        <w:tab w:val="center" w:pos="4536"/>
        <w:tab w:val="right" w:pos="9072"/>
      </w:tabs>
    </w:pPr>
  </w:style>
  <w:style w:type="character" w:customStyle="1" w:styleId="ZpatChar">
    <w:name w:val="Zápatí Char"/>
    <w:basedOn w:val="Standardnpsmoodstavce"/>
    <w:link w:val="Zpat"/>
    <w:uiPriority w:val="99"/>
    <w:rsid w:val="0056775A"/>
  </w:style>
  <w:style w:type="paragraph" w:styleId="Textbubliny">
    <w:name w:val="Balloon Text"/>
    <w:basedOn w:val="Normln"/>
    <w:link w:val="TextbublinyChar"/>
    <w:uiPriority w:val="99"/>
    <w:semiHidden/>
    <w:unhideWhenUsed/>
    <w:rsid w:val="00CF3FC5"/>
    <w:rPr>
      <w:rFonts w:ascii="Tahoma" w:hAnsi="Tahoma" w:cs="Tahoma"/>
      <w:sz w:val="16"/>
      <w:szCs w:val="16"/>
    </w:rPr>
  </w:style>
  <w:style w:type="character" w:customStyle="1" w:styleId="TextbublinyChar">
    <w:name w:val="Text bubliny Char"/>
    <w:basedOn w:val="Standardnpsmoodstavce"/>
    <w:link w:val="Textbubliny"/>
    <w:uiPriority w:val="99"/>
    <w:semiHidden/>
    <w:rsid w:val="00CF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6857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Sedláčková Nomilnerová Jana</cp:lastModifiedBy>
  <cp:revision>2</cp:revision>
  <dcterms:created xsi:type="dcterms:W3CDTF">2020-11-09T07:56:00Z</dcterms:created>
  <dcterms:modified xsi:type="dcterms:W3CDTF">2020-11-09T07:56:00Z</dcterms:modified>
</cp:coreProperties>
</file>