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tcBorders>
                    <w:top w:val="single" w:sz="18" w:space="0" w:color="BE1421"/>
                    <w:left w:val="single" w:sz="18" w:space="0" w:color="BE1421"/>
                    <w:bottom w:val="single" w:sz="18" w:space="0" w:color="BE1421"/>
                    <w:right w:val="single" w:sz="18" w:space="0" w:color="BE1421"/>
                  </w:tcBorders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55"/>
                  </w:tblGrid>
                  <w:tr w:rsidR="00EE1E6D">
                    <w:tc>
                      <w:tcPr>
                        <w:tcW w:w="891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955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27"/>
                                  <w:szCs w:val="27"/>
                                </w:rPr>
                                <w:t xml:space="preserve">22. výroční konference </w:t>
                              </w:r>
                              <w:proofErr w:type="spellStart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27"/>
                                  <w:szCs w:val="27"/>
                                </w:rPr>
                                <w:t>EPUAP</w:t>
                              </w:r>
                              <w:proofErr w:type="spellEnd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27"/>
                                  <w:szCs w:val="27"/>
                                </w:rPr>
                                <w:t>, 14. - 16. září 2022</w:t>
                              </w:r>
                            </w:p>
                            <w:p w:rsidR="00EE1E6D" w:rsidRDefault="00EE1E6D">
                              <w:pPr>
                                <w:pStyle w:val="paragraph-spacing-none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Tahoma" w:hAnsi="Tahoma" w:cs="Tahoma"/>
                                  <w:color w:val="0E2174"/>
                                  <w:sz w:val="27"/>
                                  <w:szCs w:val="27"/>
                                </w:rPr>
                                <w:t>﻿</w:t>
                              </w: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27"/>
                                  <w:szCs w:val="27"/>
                                </w:rPr>
                                <w:t>Praha, Česká republika</w:t>
                              </w:r>
                            </w:p>
                            <w:p w:rsidR="00EE1E6D" w:rsidRDefault="00EE1E6D">
                              <w:pPr>
                                <w:pStyle w:val="Normlnweb"/>
                                <w:spacing w:before="24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27"/>
                                  <w:szCs w:val="27"/>
                                </w:rPr>
                                <w:t>INOVACE A DOPORUČENÉ POSTUPY PRO LEPŠÍ VÝSLEDKY U PACIENTŮ: SPOLEČNÁ CESTA VE SVĚTLE NOVÝCH VÝZEV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"/>
                    <w:gridCol w:w="8550"/>
                    <w:gridCol w:w="105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5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48"/>
                                  <w:szCs w:val="48"/>
                                </w:rPr>
                                <w:t>PODÁNÍ ABSTRAKTU</w:t>
                              </w:r>
                            </w:p>
                            <w:p w:rsidR="00EE1E6D" w:rsidRDefault="00EE1E6D">
                              <w:pPr>
                                <w:pStyle w:val="paragraph-spacing-none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color w:val="0E2174"/>
                                  <w:sz w:val="48"/>
                                  <w:szCs w:val="48"/>
                                </w:rPr>
                                <w:t>﻿</w:t>
                              </w: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36"/>
                                  <w:szCs w:val="36"/>
                                </w:rPr>
                                <w:t>Uzávěrka pro zasílání abstraktů</w:t>
                              </w:r>
                              <w:r>
                                <w:rPr>
                                  <w:rFonts w:ascii="Arial" w:hAnsi="Arial" w:cs="Arial"/>
                                  <w:color w:val="0E2174"/>
                                  <w:sz w:val="36"/>
                                  <w:szCs w:val="36"/>
                                </w:rPr>
                                <w:t>: 11. dubna 2022</w:t>
                              </w:r>
                            </w:p>
                            <w:p w:rsidR="00EE1E6D" w:rsidRDefault="00EE1E6D">
                              <w:pPr>
                                <w:pStyle w:val="paragraph-spacing-none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  <w:sz w:val="36"/>
                                  <w:szCs w:val="36"/>
                                </w:rPr>
                                <w:t>Uzávěrka pro vyhodnocení abstraktů</w:t>
                              </w:r>
                              <w:r>
                                <w:rPr>
                                  <w:rFonts w:ascii="Arial" w:hAnsi="Arial" w:cs="Arial"/>
                                  <w:color w:val="0E2174"/>
                                  <w:sz w:val="36"/>
                                  <w:szCs w:val="36"/>
                                </w:rPr>
                                <w:t>: 31. května 2022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0E217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0E2174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"/>
                    <w:gridCol w:w="8550"/>
                    <w:gridCol w:w="105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5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Hlavní témata konference: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"/>
                    <w:gridCol w:w="2694"/>
                    <w:gridCol w:w="108"/>
                    <w:gridCol w:w="123"/>
                    <w:gridCol w:w="2694"/>
                    <w:gridCol w:w="108"/>
                    <w:gridCol w:w="123"/>
                    <w:gridCol w:w="2694"/>
                    <w:gridCol w:w="108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bookmarkStart w:id="0" w:name="_GoBack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Etiologie dekubitů a včasná diagnostika poškození kůže a podkožní tkáně</w:t>
                              </w:r>
                            </w:p>
                          </w:tc>
                        </w:tr>
                        <w:bookmarkEnd w:id="0"/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Jaké jsou poslední inovace a terapeutické přístupy v oblasti léčby a prevence proleženin?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Proleženiny v souvislosti s kvalitou péče a bezpečností pacientů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"/>
                    <w:gridCol w:w="2694"/>
                    <w:gridCol w:w="108"/>
                    <w:gridCol w:w="123"/>
                    <w:gridCol w:w="2694"/>
                    <w:gridCol w:w="108"/>
                    <w:gridCol w:w="123"/>
                    <w:gridCol w:w="2694"/>
                    <w:gridCol w:w="108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 Proleženiny v oblasti odborné péče a u pacientů se zvláštními potřebami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E2174"/>
                                </w:rPr>
                                <w:t> </w:t>
                              </w: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Prevence a léčba proleženin u dlouhodobě nemocných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 xml:space="preserve">Cesta k mezinárodním doporučením: tvorba, shrnutí a implementace důvěryhodných </w:t>
                              </w:r>
                              <w:proofErr w:type="spellStart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EBHC</w:t>
                              </w:r>
                              <w:proofErr w:type="spellEnd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 xml:space="preserve"> doporučení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3"/>
                    <w:gridCol w:w="2694"/>
                    <w:gridCol w:w="108"/>
                    <w:gridCol w:w="123"/>
                    <w:gridCol w:w="2694"/>
                    <w:gridCol w:w="108"/>
                    <w:gridCol w:w="123"/>
                    <w:gridCol w:w="2694"/>
                    <w:gridCol w:w="108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E2174"/>
                                </w:rPr>
                                <w:t> </w:t>
                              </w: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Prevence proleženin v rámci kontinuální péče - výzvy v komunitě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 Jak začlenit orientaci na pacienta do praxe a tvorby doporučení?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64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E2174"/>
                                </w:rPr>
                                <w:t> </w:t>
                              </w: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Jaké jsou účinné strategie pro pacienty, neformální pečovatele a laické vzdělávání?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2"/>
                    <w:gridCol w:w="2718"/>
                    <w:gridCol w:w="106"/>
                    <w:gridCol w:w="121"/>
                    <w:gridCol w:w="2657"/>
                    <w:gridCol w:w="106"/>
                    <w:gridCol w:w="121"/>
                    <w:gridCol w:w="2718"/>
                    <w:gridCol w:w="106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8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25" w:type="dxa"/>
                        <w:tcBorders>
                          <w:top w:val="single" w:sz="12" w:space="0" w:color="0E2174"/>
                          <w:left w:val="single" w:sz="12" w:space="0" w:color="0E2174"/>
                          <w:bottom w:val="single" w:sz="12" w:space="0" w:color="0E2174"/>
                          <w:right w:val="single" w:sz="12" w:space="0" w:color="0E2174"/>
                        </w:tcBorders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627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 w:line="420" w:lineRule="exact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Jaká je úloha e-</w:t>
                              </w:r>
                              <w:proofErr w:type="spellStart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Health</w:t>
                              </w:r>
                              <w:proofErr w:type="spellEnd"/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 xml:space="preserve"> a big data v prevenci a léčbě proleženin?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68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"/>
                    <w:gridCol w:w="8550"/>
                    <w:gridCol w:w="105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50" w:type="dxa"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12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34"/>
                              </w:tblGrid>
                              <w:tr w:rsidR="00EE1E6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BE1620"/>
                                    <w:tcMar>
                                      <w:top w:w="225" w:type="dxa"/>
                                      <w:left w:w="450" w:type="dxa"/>
                                      <w:bottom w:w="225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EE1E6D" w:rsidRDefault="00EE1E6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hyperlink r:id="rId5" w:history="1">
                                      <w:r>
                                        <w:rPr>
                                          <w:rStyle w:val="Hypertextovodkaz"/>
                                          <w:rFonts w:ascii="Arial" w:eastAsia="Times New Roman" w:hAnsi="Arial" w:cs="Arial"/>
                                          <w:color w:val="FFFFFF"/>
                                          <w:sz w:val="30"/>
                                          <w:szCs w:val="30"/>
                                        </w:rPr>
                                        <w:t>KATEGORIE ABSTRAKTŮ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E1E6D" w:rsidRDefault="00EE1E6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EE1E6D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0" w:type="dxa"/>
                                <w:bottom w:w="12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34"/>
                              </w:tblGrid>
                              <w:tr w:rsidR="00EE1E6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BE1620"/>
                                    <w:tcMar>
                                      <w:top w:w="225" w:type="dxa"/>
                                      <w:left w:w="450" w:type="dxa"/>
                                      <w:bottom w:w="225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:rsidR="00EE1E6D" w:rsidRDefault="00EE1E6D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hyperlink r:id="rId6" w:history="1">
                                      <w:r>
                                        <w:rPr>
                                          <w:rStyle w:val="Hypertextovodkaz"/>
                                          <w:rFonts w:ascii="Arial" w:eastAsia="Times New Roman" w:hAnsi="Arial" w:cs="Arial"/>
                                          <w:color w:val="FFFFFF"/>
                                          <w:sz w:val="30"/>
                                          <w:szCs w:val="30"/>
                                        </w:rPr>
                                        <w:t>PODÁNÍ ABSTRAKTU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E1E6D" w:rsidRDefault="00EE1E6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BE1620"/>
                                </w:rPr>
                                <w:t>Abstrakt je možné odevzdat jen v anglickém jazyce.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0E2174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0E2174"/>
                  <w:tcMar>
                    <w:top w:w="150" w:type="dxa"/>
                    <w:left w:w="105" w:type="dxa"/>
                    <w:bottom w:w="15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"/>
                    <w:gridCol w:w="8550"/>
                    <w:gridCol w:w="105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50" w:type="dxa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Normln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 xml:space="preserve">ČESKÉ SYMPOSIUM 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E1E6D" w:rsidRDefault="00EE1E6D" w:rsidP="00EE1E6D">
      <w:pPr>
        <w:rPr>
          <w:rFonts w:ascii="Arial" w:eastAsia="Times New Roman" w:hAnsi="Arial" w:cs="Arial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1E6D" w:rsidTr="00EE1E6D">
        <w:tc>
          <w:tcPr>
            <w:tcW w:w="5000" w:type="pct"/>
            <w:hideMark/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E1E6D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90" w:type="dxa"/>
                    <w:left w:w="105" w:type="dxa"/>
                    <w:bottom w:w="90" w:type="dxa"/>
                    <w:right w:w="12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"/>
                    <w:gridCol w:w="8550"/>
                    <w:gridCol w:w="105"/>
                  </w:tblGrid>
                  <w:tr w:rsidR="00EE1E6D">
                    <w:tc>
                      <w:tcPr>
                        <w:tcW w:w="120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8550" w:type="dxa"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E1E6D" w:rsidRDefault="00EE1E6D">
                              <w:pPr>
                                <w:pStyle w:val="paragraph-spacing-none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V. Sympozium DEKUBITY – SDÍLENÍ ZKUŠENOSTÍ NA MEZINÁRODNÍ ÚROVNI</w:t>
                              </w:r>
                            </w:p>
                            <w:p w:rsidR="00EE1E6D" w:rsidRDefault="00EE1E6D">
                              <w:pPr>
                                <w:pStyle w:val="Normlnweb"/>
                                <w:spacing w:before="24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Daty podložené znalosti, dovednosti a doporučené postupy pro péči o dlouhodobě nemocné pacienty</w:t>
                              </w:r>
                            </w:p>
                            <w:p w:rsidR="00EE1E6D" w:rsidRDefault="00EE1E6D">
                              <w:pPr>
                                <w:pStyle w:val="Normlnweb"/>
                                <w:spacing w:before="24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E2174"/>
                                </w:rPr>
                              </w:pPr>
                              <w:r>
                                <w:rPr>
                                  <w:rStyle w:val="Siln"/>
                                  <w:rFonts w:ascii="Arial" w:hAnsi="Arial" w:cs="Arial"/>
                                  <w:color w:val="0E2174"/>
                                </w:rPr>
                                <w:t>14. září 13:15 - 16:30</w:t>
                              </w: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EE1E6D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EE1E6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nil"/>
                                      <w:left w:val="nil"/>
                                      <w:bottom w:val="single" w:sz="18" w:space="0" w:color="A21C26"/>
                                      <w:right w:val="nil"/>
                                    </w:tcBorders>
                                    <w:vAlign w:val="center"/>
                                    <w:hideMark/>
                                  </w:tcPr>
                                  <w:p w:rsidR="00EE1E6D" w:rsidRDefault="00EE1E6D">
                                    <w:pPr>
                                      <w:spacing w:line="0" w:lineRule="atLeast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E1E6D" w:rsidRDefault="00EE1E6D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05" w:type="dxa"/>
                        <w:vAlign w:val="center"/>
                        <w:hideMark/>
                      </w:tcPr>
                      <w:p w:rsidR="00EE1E6D" w:rsidRDefault="00EE1E6D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E1E6D" w:rsidRDefault="00EE1E6D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EE1E6D" w:rsidRDefault="00EE1E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E06630" w:rsidRDefault="00E06630"/>
    <w:sectPr w:rsidR="00E06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6D"/>
    <w:rsid w:val="002D2F75"/>
    <w:rsid w:val="00E06630"/>
    <w:rsid w:val="00EE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E1E6D"/>
    <w:rPr>
      <w:rFonts w:eastAsiaTheme="minorHAnsi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D2F75"/>
    <w:pPr>
      <w:keepNext/>
      <w:outlineLvl w:val="0"/>
    </w:pPr>
    <w:rPr>
      <w:rFonts w:eastAsia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D2F75"/>
    <w:rPr>
      <w:sz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E1E6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E1E6D"/>
    <w:pPr>
      <w:spacing w:before="100" w:beforeAutospacing="1" w:after="100" w:afterAutospacing="1"/>
    </w:pPr>
  </w:style>
  <w:style w:type="paragraph" w:customStyle="1" w:styleId="paragraph-spacing-none">
    <w:name w:val="paragraph-spacing-none"/>
    <w:basedOn w:val="Normln"/>
    <w:uiPriority w:val="99"/>
    <w:rsid w:val="00EE1E6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EE1E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E1E6D"/>
    <w:rPr>
      <w:rFonts w:eastAsiaTheme="minorHAnsi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D2F75"/>
    <w:pPr>
      <w:keepNext/>
      <w:outlineLvl w:val="0"/>
    </w:pPr>
    <w:rPr>
      <w:rFonts w:eastAsia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D2F75"/>
    <w:rPr>
      <w:sz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E1E6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E1E6D"/>
    <w:pPr>
      <w:spacing w:before="100" w:beforeAutospacing="1" w:after="100" w:afterAutospacing="1"/>
    </w:pPr>
  </w:style>
  <w:style w:type="paragraph" w:customStyle="1" w:styleId="paragraph-spacing-none">
    <w:name w:val="paragraph-spacing-none"/>
    <w:basedOn w:val="Normln"/>
    <w:uiPriority w:val="99"/>
    <w:rsid w:val="00EE1E6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EE1E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ick.icptrack.com/icp/relay.php?r=26899150&amp;msgid=168451&amp;act=KHUL&amp;c=1443889&amp;destination=https%3A%2F%2Fwww.m-anage.com%2FHome%2FIndex%2FEvent%2Fepuap2022%2Fen-GB&amp;cf=838&amp;v=c9d41e05ac73ee56d0891d58457ec4c81b57df8f5a8590d66f649bba32c739ed" TargetMode="External"/><Relationship Id="rId5" Type="http://schemas.openxmlformats.org/officeDocument/2006/relationships/hyperlink" Target="https://click.icptrack.com/icp/relay.php?r=26899150&amp;msgid=168451&amp;act=KHUL&amp;c=1443889&amp;destination=https%3A%2F%2Fepuap2022.org%2Fabstract-submission-guidelines%2F&amp;cf=838&amp;v=b208f98c654e4f27416166a38af1bc956f1f1a361ee8e5729e746be8747356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MHK</dc:creator>
  <cp:lastModifiedBy>MHK</cp:lastModifiedBy>
  <cp:revision>1</cp:revision>
  <dcterms:created xsi:type="dcterms:W3CDTF">2021-12-07T07:09:00Z</dcterms:created>
  <dcterms:modified xsi:type="dcterms:W3CDTF">2021-12-07T07:12:00Z</dcterms:modified>
</cp:coreProperties>
</file>