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8E6D9" w14:textId="56F8E4DA" w:rsidR="003F4FD0" w:rsidRDefault="003F4FD0" w:rsidP="003F4FD0">
      <w:pPr>
        <w:pStyle w:val="Nadpis1"/>
      </w:pPr>
      <w:r w:rsidRPr="00464B37">
        <w:rPr>
          <w:noProof/>
        </w:rPr>
        <w:drawing>
          <wp:inline distT="0" distB="0" distL="0" distR="0" wp14:anchorId="257060AE" wp14:editId="6339B2C0">
            <wp:extent cx="990600" cy="990600"/>
            <wp:effectExtent l="0" t="0" r="0" b="0"/>
            <wp:docPr id="1" name="Obrázek 1" descr="Obsah obrázku text, podepsa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podepsa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CB9E6" w14:textId="65C2558D" w:rsidR="003F4FD0" w:rsidRDefault="003F4FD0" w:rsidP="003F4FD0">
      <w:pPr>
        <w:pStyle w:val="Nadpis1"/>
      </w:pPr>
      <w:r>
        <w:t>Fakultní nemocnice Hradec Králové upozorní laickou veřejnost na problematiku proleženin</w:t>
      </w:r>
    </w:p>
    <w:p w14:paraId="710496BA" w14:textId="7EB7FF61" w:rsidR="003F4FD0" w:rsidRDefault="003F4FD0" w:rsidP="003F4FD0">
      <w:pPr>
        <w:rPr>
          <w:b/>
          <w:bCs/>
        </w:rPr>
      </w:pPr>
      <w:r>
        <w:rPr>
          <w:b/>
          <w:bCs/>
        </w:rPr>
        <w:t xml:space="preserve">Tisková zpráva                                                                                                 </w:t>
      </w:r>
      <w:r>
        <w:rPr>
          <w:b/>
          <w:bCs/>
        </w:rPr>
        <w:t>9</w:t>
      </w:r>
      <w:r>
        <w:rPr>
          <w:b/>
          <w:bCs/>
        </w:rPr>
        <w:t>. listopadu 2023</w:t>
      </w:r>
    </w:p>
    <w:p w14:paraId="5817462B" w14:textId="3FC66628" w:rsidR="003F4FD0" w:rsidRDefault="003F4FD0" w:rsidP="003F4FD0">
      <w:pPr>
        <w:rPr>
          <w:b/>
          <w:bCs/>
        </w:rPr>
      </w:pPr>
      <w:r>
        <w:rPr>
          <w:b/>
          <w:bCs/>
        </w:rPr>
        <w:t xml:space="preserve">Fakultní nemocnice Hradec Králové </w:t>
      </w:r>
      <w:r>
        <w:rPr>
          <w:b/>
          <w:bCs/>
        </w:rPr>
        <w:t xml:space="preserve">se </w:t>
      </w:r>
      <w:r>
        <w:rPr>
          <w:b/>
          <w:bCs/>
        </w:rPr>
        <w:t>21. listopadu 2023 přip</w:t>
      </w:r>
      <w:r>
        <w:rPr>
          <w:b/>
          <w:bCs/>
        </w:rPr>
        <w:t xml:space="preserve">ojí k </w:t>
      </w:r>
      <w:r>
        <w:rPr>
          <w:b/>
          <w:bCs/>
        </w:rPr>
        <w:t>celosvětov</w:t>
      </w:r>
      <w:r>
        <w:rPr>
          <w:b/>
          <w:bCs/>
        </w:rPr>
        <w:t>é</w:t>
      </w:r>
      <w:r>
        <w:rPr>
          <w:b/>
          <w:bCs/>
        </w:rPr>
        <w:t xml:space="preserve"> </w:t>
      </w:r>
      <w:r>
        <w:rPr>
          <w:b/>
          <w:bCs/>
        </w:rPr>
        <w:t xml:space="preserve">kampani </w:t>
      </w:r>
      <w:r>
        <w:rPr>
          <w:b/>
          <w:bCs/>
        </w:rPr>
        <w:t>Stop dekubitům (proleženin), která má za cíl upozornit především laickou veřejnost na možnosti prevence vzniku dekubitů u především dlouhodobě ležících pacientů. Akce se koná u příležitosti Světového dne Stop dekubitům, který vyhlásil na 16. listopadu Evropský poradní panel pro otázky dekubitů (EPUAP).</w:t>
      </w:r>
    </w:p>
    <w:p w14:paraId="0FEBCF58" w14:textId="117C0DB3" w:rsidR="003F4FD0" w:rsidRDefault="003F4FD0" w:rsidP="003F4FD0">
      <w:r>
        <w:rPr>
          <w:i/>
          <w:iCs/>
        </w:rPr>
        <w:t>„Veřejnosti chceme na akci představit preventivní i léčebné pomůcky, které pomáh</w:t>
      </w:r>
      <w:r>
        <w:rPr>
          <w:i/>
          <w:iCs/>
        </w:rPr>
        <w:t>a</w:t>
      </w:r>
      <w:r>
        <w:rPr>
          <w:i/>
          <w:iCs/>
        </w:rPr>
        <w:t>jí v péči o pacienty, u kterých se dekubity objeví. Existují různé polohovací a ochranné pomůcky, které riziko vzniku proleženin snižují. Připomeneme i důležitost vhodné výživy,“</w:t>
      </w:r>
      <w:r>
        <w:t xml:space="preserve"> uvedla Mgr. Ivana Dvořáčková, Ph.D., zástupkyně náměstkyně pro ošetřovatelskou péči FN HK, která akci připravuje i ve spolupráci s Dobrovolnickým programem FN HK.</w:t>
      </w:r>
      <w:r>
        <w:t xml:space="preserve"> Akce pro širokou veřejnost se uskuteční v přízemí Pavilonu interních oborů FN HK od 9:00 do 11:30 hodin.</w:t>
      </w:r>
    </w:p>
    <w:p w14:paraId="647E0FC6" w14:textId="77777777" w:rsidR="003F4FD0" w:rsidRDefault="003F4FD0" w:rsidP="003F4FD0">
      <w:r>
        <w:t>Tématu dekubitů bude věnován také odborný seminář, který 21. listopadu 2023 pořádá Česká asociace sester, region Hradec Králové, především pro všeobecné sestry z Královéhradeckého kraje. Připraveno bude několik vystoupení k této problematice.</w:t>
      </w:r>
    </w:p>
    <w:p w14:paraId="53301098" w14:textId="77777777" w:rsidR="003F4FD0" w:rsidRDefault="003F4FD0" w:rsidP="003F4FD0">
      <w:r>
        <w:t>Dekubity jsou rány vzniklé lokálním působením tlaku na tkáně pacienta, jejich velikost a hloubka záleží na síle a délce tlaku, ale také na celkovém zdravotním stavu pacienta a mnoha dalších faktorech. Po poškození tkáně pacienta je léčba většinou poměrně dlouhá a náročná.</w:t>
      </w:r>
    </w:p>
    <w:p w14:paraId="75F9861C" w14:textId="77777777" w:rsidR="003F4FD0" w:rsidRPr="003F4FD0" w:rsidRDefault="003F4FD0" w:rsidP="003F4FD0">
      <w:pPr>
        <w:rPr>
          <w:b/>
          <w:bCs/>
        </w:rPr>
      </w:pPr>
      <w:r w:rsidRPr="003F4FD0">
        <w:rPr>
          <w:b/>
          <w:bCs/>
        </w:rPr>
        <w:t>Kontakt pro média:</w:t>
      </w:r>
    </w:p>
    <w:p w14:paraId="009AD9C9" w14:textId="77777777" w:rsidR="003F4FD0" w:rsidRDefault="003F4FD0" w:rsidP="003F4FD0">
      <w:r>
        <w:t>Bc. Jakub Sochor</w:t>
      </w:r>
    </w:p>
    <w:p w14:paraId="4FA1A000" w14:textId="77777777" w:rsidR="003F4FD0" w:rsidRDefault="003F4FD0" w:rsidP="003F4FD0">
      <w:r>
        <w:t>specialista PR a marketingu FN HK</w:t>
      </w:r>
    </w:p>
    <w:p w14:paraId="068411BF" w14:textId="77777777" w:rsidR="003F4FD0" w:rsidRDefault="003F4FD0" w:rsidP="003F4FD0">
      <w:r>
        <w:t>tel.: 602 216 643</w:t>
      </w:r>
    </w:p>
    <w:p w14:paraId="13A980FD" w14:textId="77777777" w:rsidR="003F4FD0" w:rsidRDefault="003F4FD0" w:rsidP="003F4FD0">
      <w:r>
        <w:t xml:space="preserve">e-mail: </w:t>
      </w:r>
      <w:hyperlink r:id="rId5" w:history="1">
        <w:r>
          <w:rPr>
            <w:rStyle w:val="Hypertextovodkaz"/>
          </w:rPr>
          <w:t>jakub.sochor@fnhk.cz</w:t>
        </w:r>
      </w:hyperlink>
    </w:p>
    <w:p w14:paraId="68C63104" w14:textId="77777777" w:rsidR="003F4FD0" w:rsidRDefault="003F4FD0" w:rsidP="003F4FD0"/>
    <w:p w14:paraId="5A5BACEE" w14:textId="77777777" w:rsidR="00B9476E" w:rsidRDefault="00B9476E"/>
    <w:sectPr w:rsidR="00B94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17"/>
    <w:rsid w:val="00052617"/>
    <w:rsid w:val="003F4FD0"/>
    <w:rsid w:val="00B9476E"/>
    <w:rsid w:val="00F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3BA8"/>
  <w15:chartTrackingRefBased/>
  <w15:docId w15:val="{3F75F478-0CCF-4601-90C9-542FB00A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4FD0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3F4F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F4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semiHidden/>
    <w:unhideWhenUsed/>
    <w:rsid w:val="003F4F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kub.sochor@fnhk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1552</Characters>
  <Application>Microsoft Office Word</Application>
  <DocSecurity>0</DocSecurity>
  <Lines>12</Lines>
  <Paragraphs>3</Paragraphs>
  <ScaleCrop>false</ScaleCrop>
  <Company>FNHK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Sochor Jakub</dc:creator>
  <cp:keywords/>
  <dc:description/>
  <cp:lastModifiedBy>Sochor Jakub</cp:lastModifiedBy>
  <cp:revision>2</cp:revision>
  <dcterms:created xsi:type="dcterms:W3CDTF">2023-11-09T07:19:00Z</dcterms:created>
  <dcterms:modified xsi:type="dcterms:W3CDTF">2023-11-09T07:19:00Z</dcterms:modified>
</cp:coreProperties>
</file>